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B6B5E3" w14:textId="2F527730" w:rsidR="00D70B84" w:rsidRPr="00E9040B" w:rsidRDefault="00CF1E0D" w:rsidP="00C44497">
      <w:pPr>
        <w:pStyle w:val="Nadpis1"/>
        <w:jc w:val="both"/>
        <w:rPr>
          <w:rFonts w:asciiTheme="minorHAnsi" w:hAnsiTheme="minorHAnsi"/>
          <w:lang w:val="cs-CZ"/>
        </w:rPr>
      </w:pPr>
      <w:r w:rsidRPr="00E9040B">
        <w:rPr>
          <w:rFonts w:asciiTheme="minorHAnsi" w:hAnsiTheme="minorHAnsi"/>
          <w:lang w:val="cs-CZ"/>
        </w:rPr>
        <w:t>Úvod</w:t>
      </w:r>
    </w:p>
    <w:p w14:paraId="41DDBDA0" w14:textId="24B6F291" w:rsidR="00D81D90" w:rsidRPr="00E9040B" w:rsidRDefault="00E9040B" w:rsidP="00E9040B">
      <w:pPr>
        <w:ind w:firstLine="432"/>
        <w:rPr>
          <w:lang w:val="cs-CZ"/>
        </w:rPr>
      </w:pPr>
      <w:r w:rsidRPr="00E9040B">
        <w:rPr>
          <w:lang w:val="cs-CZ"/>
        </w:rPr>
        <w:t>Projekt řeší zdravotně technické instalace v rekonstruovaném objektu Přírodovědné fakulty Univerzity Jana Evangelisty Purkině. Jedná se zejména o jímání a rozvody dešťové vody, studené vody ze stávajícího potrubí, teplo vodu, demi vodu a studenou demi vodu</w:t>
      </w:r>
      <w:r w:rsidR="00D81D90" w:rsidRPr="00E9040B">
        <w:rPr>
          <w:lang w:val="cs-CZ"/>
        </w:rPr>
        <w:t>. Podkladem pro vypracování byla stavební část projektové dokumentace, související normy a požadavky investora. Projektová dokumentace je vypracována na úrovni pro stavební povolení.</w:t>
      </w:r>
    </w:p>
    <w:p w14:paraId="5484BDA8" w14:textId="54B3B374" w:rsidR="00CF1E0D" w:rsidRPr="00E9040B" w:rsidRDefault="0073217F" w:rsidP="00C44497">
      <w:pPr>
        <w:pStyle w:val="Nadpis1"/>
        <w:jc w:val="both"/>
        <w:rPr>
          <w:rFonts w:asciiTheme="minorHAnsi" w:hAnsiTheme="minorHAnsi"/>
          <w:lang w:val="cs-CZ"/>
        </w:rPr>
      </w:pPr>
      <w:r w:rsidRPr="00E9040B">
        <w:rPr>
          <w:rFonts w:asciiTheme="minorHAnsi" w:hAnsiTheme="minorHAnsi"/>
          <w:lang w:val="cs-CZ"/>
        </w:rPr>
        <w:t>Základní informace</w:t>
      </w:r>
      <w:r w:rsidR="00CF1E0D" w:rsidRPr="00E9040B">
        <w:rPr>
          <w:rFonts w:asciiTheme="minorHAnsi" w:hAnsiTheme="minorHAnsi"/>
          <w:lang w:val="cs-CZ"/>
        </w:rPr>
        <w:t xml:space="preserve"> stavby</w:t>
      </w:r>
    </w:p>
    <w:p w14:paraId="0C45C5B4" w14:textId="560049B9" w:rsidR="006C1B04" w:rsidRPr="00E9040B" w:rsidRDefault="006C1B04" w:rsidP="00C44497">
      <w:pPr>
        <w:jc w:val="both"/>
        <w:rPr>
          <w:lang w:val="cs-CZ"/>
        </w:rPr>
      </w:pPr>
      <w:r w:rsidRPr="00E9040B">
        <w:rPr>
          <w:rStyle w:val="Siln"/>
          <w:lang w:val="cs-CZ"/>
        </w:rPr>
        <w:t>Název akce:</w:t>
      </w:r>
      <w:r w:rsidRPr="00E9040B">
        <w:rPr>
          <w:rStyle w:val="Siln"/>
          <w:lang w:val="cs-CZ"/>
        </w:rPr>
        <w:tab/>
      </w:r>
      <w:r w:rsidR="00E9040B" w:rsidRPr="00E9040B">
        <w:rPr>
          <w:lang w:val="cs-CZ"/>
        </w:rPr>
        <w:t>Výstavba skleníků PřF UJEP, Za Válcovnou 8</w:t>
      </w:r>
    </w:p>
    <w:p w14:paraId="11E7D248" w14:textId="65CAEE17" w:rsidR="00E9040B" w:rsidRPr="00E9040B" w:rsidRDefault="006C1B04" w:rsidP="00E9040B">
      <w:pPr>
        <w:spacing w:after="0"/>
        <w:rPr>
          <w:lang w:val="cs-CZ"/>
        </w:rPr>
      </w:pPr>
      <w:r w:rsidRPr="00E9040B">
        <w:rPr>
          <w:rStyle w:val="Siln"/>
          <w:lang w:val="cs-CZ"/>
        </w:rPr>
        <w:t>Adresa akce:</w:t>
      </w:r>
      <w:r w:rsidR="00E9040B" w:rsidRPr="00E9040B">
        <w:rPr>
          <w:lang w:val="cs-CZ"/>
        </w:rPr>
        <w:t>Skleník botanické zahrady UJEP</w:t>
      </w:r>
    </w:p>
    <w:p w14:paraId="057AE1A3" w14:textId="77777777" w:rsidR="00E9040B" w:rsidRPr="00E9040B" w:rsidRDefault="00E9040B" w:rsidP="00E9040B">
      <w:pPr>
        <w:spacing w:after="0"/>
        <w:ind w:left="708" w:firstLine="708"/>
        <w:rPr>
          <w:lang w:val="cs-CZ"/>
        </w:rPr>
      </w:pPr>
      <w:r w:rsidRPr="00E9040B">
        <w:rPr>
          <w:lang w:val="cs-CZ"/>
        </w:rPr>
        <w:t>p.p.č. 1514/22, 1514/7</w:t>
      </w:r>
    </w:p>
    <w:p w14:paraId="6BBE30AD" w14:textId="178C4983" w:rsidR="006C1B04" w:rsidRPr="00E9040B" w:rsidRDefault="00E9040B" w:rsidP="00E9040B">
      <w:pPr>
        <w:spacing w:after="0"/>
        <w:ind w:left="708" w:firstLine="708"/>
        <w:rPr>
          <w:lang w:val="cs-CZ"/>
        </w:rPr>
      </w:pPr>
      <w:r w:rsidRPr="00E9040B">
        <w:rPr>
          <w:lang w:val="cs-CZ"/>
        </w:rPr>
        <w:t>k.ú, Klíše [775053], Ústí nad lebem</w:t>
      </w:r>
    </w:p>
    <w:p w14:paraId="7BECF0D7" w14:textId="77777777" w:rsidR="00E9040B" w:rsidRPr="00E9040B" w:rsidRDefault="00E9040B" w:rsidP="00E9040B">
      <w:pPr>
        <w:spacing w:after="0"/>
        <w:ind w:left="708" w:firstLine="708"/>
        <w:rPr>
          <w:lang w:val="cs-CZ"/>
        </w:rPr>
      </w:pPr>
    </w:p>
    <w:p w14:paraId="10193993" w14:textId="49B86C67" w:rsidR="006C1B04" w:rsidRDefault="006C1B04" w:rsidP="00B0445D">
      <w:pPr>
        <w:spacing w:after="0"/>
        <w:jc w:val="both"/>
        <w:rPr>
          <w:lang w:val="cs-CZ"/>
        </w:rPr>
      </w:pPr>
      <w:r w:rsidRPr="00E9040B">
        <w:rPr>
          <w:rStyle w:val="Siln"/>
          <w:lang w:val="cs-CZ"/>
        </w:rPr>
        <w:t>Investor:</w:t>
      </w:r>
      <w:r w:rsidR="00B0445D">
        <w:rPr>
          <w:lang w:val="cs-CZ"/>
        </w:rPr>
        <w:tab/>
        <w:t>Univerzita Jana Evangelisty Purkině v Ústí nad Labem</w:t>
      </w:r>
    </w:p>
    <w:p w14:paraId="05F5AABB" w14:textId="77777777" w:rsidR="00B0445D" w:rsidRDefault="00B0445D" w:rsidP="00B0445D">
      <w:pPr>
        <w:rPr>
          <w:lang w:val="cs-CZ"/>
        </w:rPr>
      </w:pPr>
      <w:r>
        <w:rPr>
          <w:lang w:val="cs-CZ"/>
        </w:rPr>
        <w:tab/>
      </w:r>
      <w:r>
        <w:rPr>
          <w:lang w:val="cs-CZ"/>
        </w:rPr>
        <w:tab/>
        <w:t>Pasteurova 3544/1, Ústí nad Labem - Centrum, 400 01 Ústí nad Labem</w:t>
      </w:r>
    </w:p>
    <w:p w14:paraId="43237A78" w14:textId="2E317565" w:rsidR="00B0445D" w:rsidRPr="00E9040B" w:rsidRDefault="00B0445D" w:rsidP="00C44497">
      <w:pPr>
        <w:jc w:val="both"/>
        <w:rPr>
          <w:lang w:val="cs-CZ"/>
        </w:rPr>
      </w:pPr>
    </w:p>
    <w:p w14:paraId="32C27D11" w14:textId="05F7CB70" w:rsidR="006C1B04" w:rsidRPr="00E9040B" w:rsidRDefault="006C1B04" w:rsidP="00C44497">
      <w:pPr>
        <w:jc w:val="both"/>
        <w:rPr>
          <w:lang w:val="cs-CZ"/>
        </w:rPr>
      </w:pPr>
      <w:r w:rsidRPr="00E9040B">
        <w:rPr>
          <w:rStyle w:val="Siln"/>
          <w:lang w:val="cs-CZ"/>
        </w:rPr>
        <w:t>Stupeň PD:</w:t>
      </w:r>
      <w:r w:rsidRPr="00E9040B">
        <w:rPr>
          <w:rStyle w:val="Siln"/>
          <w:lang w:val="cs-CZ"/>
        </w:rPr>
        <w:tab/>
      </w:r>
      <w:r w:rsidR="00E9040B" w:rsidRPr="00E9040B">
        <w:rPr>
          <w:rStyle w:val="Siln"/>
          <w:b w:val="0"/>
          <w:lang w:val="cs-CZ"/>
        </w:rPr>
        <w:t xml:space="preserve">DUR + </w:t>
      </w:r>
      <w:r w:rsidRPr="00E9040B">
        <w:rPr>
          <w:lang w:val="cs-CZ"/>
        </w:rPr>
        <w:t xml:space="preserve">DSP – </w:t>
      </w:r>
      <w:r w:rsidR="00E9040B">
        <w:rPr>
          <w:lang w:val="cs-CZ"/>
        </w:rPr>
        <w:t xml:space="preserve">Dokumentace pro územní řízení + </w:t>
      </w:r>
      <w:r w:rsidRPr="00E9040B">
        <w:rPr>
          <w:lang w:val="cs-CZ"/>
        </w:rPr>
        <w:t>Dokumentace pro stavební povolení</w:t>
      </w:r>
    </w:p>
    <w:p w14:paraId="6A44C5A6" w14:textId="1AC8BC98" w:rsidR="006C1B04" w:rsidRPr="00E9040B" w:rsidRDefault="006C1B04" w:rsidP="00C44497">
      <w:pPr>
        <w:jc w:val="both"/>
        <w:rPr>
          <w:lang w:val="cs-CZ"/>
        </w:rPr>
      </w:pPr>
      <w:r w:rsidRPr="00E9040B">
        <w:rPr>
          <w:rStyle w:val="Siln"/>
          <w:lang w:val="cs-CZ"/>
        </w:rPr>
        <w:t>Zařizovací předměty v objektu:</w:t>
      </w:r>
      <w:r w:rsidRPr="00E9040B">
        <w:rPr>
          <w:lang w:val="cs-CZ"/>
        </w:rPr>
        <w:t xml:space="preserve"> </w:t>
      </w:r>
      <w:r w:rsidR="00E9040B" w:rsidRPr="00E9040B">
        <w:rPr>
          <w:lang w:val="cs-CZ"/>
        </w:rPr>
        <w:t>2</w:t>
      </w:r>
      <w:r w:rsidRPr="00E9040B">
        <w:rPr>
          <w:lang w:val="cs-CZ"/>
        </w:rPr>
        <w:t xml:space="preserve">x </w:t>
      </w:r>
      <w:r w:rsidR="00E9040B" w:rsidRPr="00E9040B">
        <w:rPr>
          <w:lang w:val="cs-CZ"/>
        </w:rPr>
        <w:t>nerezový k</w:t>
      </w:r>
      <w:r w:rsidRPr="00E9040B">
        <w:rPr>
          <w:lang w:val="cs-CZ"/>
        </w:rPr>
        <w:t xml:space="preserve">uchyňský dřez, </w:t>
      </w:r>
      <w:r w:rsidR="0073217F" w:rsidRPr="00E9040B">
        <w:rPr>
          <w:lang w:val="cs-CZ"/>
        </w:rPr>
        <w:t>2</w:t>
      </w:r>
      <w:r w:rsidRPr="00E9040B">
        <w:rPr>
          <w:lang w:val="cs-CZ"/>
        </w:rPr>
        <w:t xml:space="preserve">x </w:t>
      </w:r>
      <w:r w:rsidR="00E9040B" w:rsidRPr="00E9040B">
        <w:rPr>
          <w:lang w:val="cs-CZ"/>
        </w:rPr>
        <w:t>keramické umyvadlo, 1x Výlevka, Zařízemí pro úpravu vody na demineralizovanou vodu,</w:t>
      </w:r>
      <w:r w:rsidR="00B0445D">
        <w:rPr>
          <w:lang w:val="cs-CZ"/>
        </w:rPr>
        <w:t xml:space="preserve"> Zařízení por ochlazování vody.</w:t>
      </w:r>
    </w:p>
    <w:p w14:paraId="25FAADE5" w14:textId="2293D82E" w:rsidR="00CF1E0D" w:rsidRPr="00E9040B" w:rsidRDefault="00CF1E0D" w:rsidP="00C44497">
      <w:pPr>
        <w:pStyle w:val="Nadpis1"/>
        <w:jc w:val="both"/>
        <w:rPr>
          <w:rFonts w:asciiTheme="minorHAnsi" w:hAnsiTheme="minorHAnsi"/>
          <w:lang w:val="cs-CZ"/>
        </w:rPr>
      </w:pPr>
      <w:r w:rsidRPr="00E9040B">
        <w:rPr>
          <w:rFonts w:asciiTheme="minorHAnsi" w:hAnsiTheme="minorHAnsi"/>
          <w:lang w:val="cs-CZ"/>
        </w:rPr>
        <w:t>Inženýrské sítě</w:t>
      </w:r>
    </w:p>
    <w:p w14:paraId="1CD91D4D" w14:textId="1D45B1D1" w:rsidR="00CF1E0D" w:rsidRPr="00E9040B" w:rsidRDefault="00CF1E0D" w:rsidP="00C44497">
      <w:pPr>
        <w:ind w:firstLine="432"/>
        <w:jc w:val="both"/>
        <w:rPr>
          <w:lang w:val="cs-CZ"/>
        </w:rPr>
      </w:pPr>
      <w:r w:rsidRPr="00E9040B">
        <w:rPr>
          <w:lang w:val="cs-CZ"/>
        </w:rPr>
        <w:t xml:space="preserve">V přilehlé </w:t>
      </w:r>
      <w:r w:rsidR="00E9040B" w:rsidRPr="00E9040B">
        <w:rPr>
          <w:lang w:val="cs-CZ"/>
        </w:rPr>
        <w:t xml:space="preserve">areálové </w:t>
      </w:r>
      <w:r w:rsidRPr="00E9040B">
        <w:rPr>
          <w:lang w:val="cs-CZ"/>
        </w:rPr>
        <w:t>komunikaci se nalézají tyto inženýrské sítě technické infrastruktury.</w:t>
      </w:r>
    </w:p>
    <w:p w14:paraId="40E942A2" w14:textId="04B4C78D" w:rsidR="00CF1E0D" w:rsidRPr="00E9040B" w:rsidRDefault="00CF1E0D" w:rsidP="00C44497">
      <w:pPr>
        <w:jc w:val="both"/>
        <w:rPr>
          <w:lang w:val="cs-CZ"/>
        </w:rPr>
      </w:pPr>
      <w:r w:rsidRPr="00E9040B">
        <w:rPr>
          <w:lang w:val="cs-CZ"/>
        </w:rPr>
        <w:t>- splašková kanalizace</w:t>
      </w:r>
      <w:r w:rsidR="00E9040B" w:rsidRPr="00E9040B">
        <w:rPr>
          <w:lang w:val="cs-CZ"/>
        </w:rPr>
        <w:t xml:space="preserve"> + revizní šachta</w:t>
      </w:r>
    </w:p>
    <w:p w14:paraId="1C859ACA" w14:textId="77777777" w:rsidR="00996F77" w:rsidRPr="00E9040B" w:rsidRDefault="00996F77" w:rsidP="00C44497">
      <w:pPr>
        <w:pStyle w:val="Default"/>
        <w:jc w:val="both"/>
        <w:rPr>
          <w:rFonts w:asciiTheme="minorHAnsi" w:hAnsiTheme="minorHAnsi"/>
        </w:rPr>
      </w:pPr>
    </w:p>
    <w:p w14:paraId="1B9D930E" w14:textId="49C6AC1D" w:rsidR="00CF1E0D" w:rsidRPr="00E9040B" w:rsidRDefault="00996F77" w:rsidP="00C44497">
      <w:pPr>
        <w:ind w:firstLine="708"/>
        <w:jc w:val="both"/>
        <w:rPr>
          <w:sz w:val="23"/>
          <w:szCs w:val="23"/>
          <w:lang w:val="cs-CZ"/>
        </w:rPr>
      </w:pPr>
      <w:r w:rsidRPr="00E9040B">
        <w:rPr>
          <w:sz w:val="23"/>
          <w:szCs w:val="23"/>
          <w:lang w:val="cs-CZ"/>
        </w:rPr>
        <w:t>Při souběhu, či křížení bude respektována prostorová norma ČSN 736005. Před zahájením vlastních prací je investor povinen zajistit vytýčení veškerých stávajících inženýrských sítí, aby nedošlo k jejich poškození. Veškeré trasy zakreslených inženýrských sítí jsou pouze orientační na základě dostupných podkladů předaných investorem projektantovi. V místě stavby se mohou nacházet inženýrské sítě, které nejsou zakresleny v projektové dokumentaci. Tyto inženýrské sítě je nutno před vlastní stavbou rovněž vytýčit.</w:t>
      </w:r>
    </w:p>
    <w:p w14:paraId="6467E1E0" w14:textId="33D24FD0" w:rsidR="00E07821" w:rsidRDefault="00E07821" w:rsidP="00C44497">
      <w:pPr>
        <w:jc w:val="both"/>
        <w:rPr>
          <w:sz w:val="23"/>
          <w:szCs w:val="23"/>
          <w:highlight w:val="yellow"/>
          <w:lang w:val="cs-CZ"/>
        </w:rPr>
      </w:pPr>
    </w:p>
    <w:p w14:paraId="264CB6E8" w14:textId="77777777" w:rsidR="009911B8" w:rsidRPr="00E9040B" w:rsidRDefault="009911B8" w:rsidP="00C44497">
      <w:pPr>
        <w:jc w:val="both"/>
        <w:rPr>
          <w:sz w:val="23"/>
          <w:szCs w:val="23"/>
          <w:highlight w:val="yellow"/>
          <w:lang w:val="cs-CZ"/>
        </w:rPr>
      </w:pPr>
    </w:p>
    <w:p w14:paraId="64EDC207" w14:textId="2E446DAF" w:rsidR="00E07821" w:rsidRPr="009911B8" w:rsidRDefault="00E07821" w:rsidP="00C44497">
      <w:pPr>
        <w:pStyle w:val="Nadpis1"/>
        <w:jc w:val="both"/>
        <w:rPr>
          <w:rFonts w:asciiTheme="minorHAnsi" w:hAnsiTheme="minorHAnsi"/>
          <w:lang w:val="cs-CZ"/>
        </w:rPr>
      </w:pPr>
      <w:r w:rsidRPr="009911B8">
        <w:rPr>
          <w:rFonts w:asciiTheme="minorHAnsi" w:hAnsiTheme="minorHAnsi"/>
          <w:lang w:val="cs-CZ"/>
        </w:rPr>
        <w:lastRenderedPageBreak/>
        <w:t>Návrh</w:t>
      </w:r>
    </w:p>
    <w:p w14:paraId="667AEBDA" w14:textId="6D7844B9" w:rsidR="00E07821" w:rsidRPr="009911B8" w:rsidRDefault="00E07821" w:rsidP="00C44497">
      <w:pPr>
        <w:pStyle w:val="Nadpis2"/>
        <w:jc w:val="both"/>
        <w:rPr>
          <w:rFonts w:asciiTheme="minorHAnsi" w:hAnsiTheme="minorHAnsi"/>
          <w:lang w:val="cs-CZ"/>
        </w:rPr>
      </w:pPr>
      <w:r w:rsidRPr="009911B8">
        <w:rPr>
          <w:rFonts w:asciiTheme="minorHAnsi" w:hAnsiTheme="minorHAnsi"/>
          <w:lang w:val="cs-CZ"/>
        </w:rPr>
        <w:t>Vodovod</w:t>
      </w:r>
      <w:r w:rsidR="006C1B04" w:rsidRPr="009911B8">
        <w:rPr>
          <w:rFonts w:asciiTheme="minorHAnsi" w:hAnsiTheme="minorHAnsi"/>
          <w:lang w:val="cs-CZ"/>
        </w:rPr>
        <w:t>ní přípojka</w:t>
      </w:r>
    </w:p>
    <w:p w14:paraId="5E10CAC7" w14:textId="5AAA9E97" w:rsidR="00E9040B" w:rsidRPr="009911B8" w:rsidRDefault="00E9040B" w:rsidP="00C44497">
      <w:pPr>
        <w:ind w:firstLine="576"/>
        <w:jc w:val="both"/>
        <w:rPr>
          <w:lang w:val="cs-CZ"/>
        </w:rPr>
      </w:pPr>
      <w:r w:rsidRPr="009911B8">
        <w:rPr>
          <w:lang w:val="cs-CZ"/>
        </w:rPr>
        <w:t>Vodovodní přípojka je již na pozemku instalována dle platných předpisů SČVK.</w:t>
      </w:r>
      <w:r w:rsidR="009911B8" w:rsidRPr="009911B8">
        <w:rPr>
          <w:lang w:val="cs-CZ"/>
        </w:rPr>
        <w:t xml:space="preserve"> </w:t>
      </w:r>
    </w:p>
    <w:p w14:paraId="5E92EAE2" w14:textId="4C894008" w:rsidR="009911B8" w:rsidRPr="009911B8" w:rsidRDefault="009911B8" w:rsidP="00C44497">
      <w:pPr>
        <w:ind w:firstLine="576"/>
        <w:jc w:val="both"/>
        <w:rPr>
          <w:lang w:val="cs-CZ"/>
        </w:rPr>
      </w:pPr>
      <w:r w:rsidRPr="009911B8">
        <w:rPr>
          <w:lang w:val="cs-CZ"/>
        </w:rPr>
        <w:t>Není součástí této projektové dokumentace.</w:t>
      </w:r>
    </w:p>
    <w:p w14:paraId="6E43D8D4" w14:textId="38476068" w:rsidR="0002739B" w:rsidRPr="00E9040B" w:rsidRDefault="0002739B" w:rsidP="00C44497">
      <w:pPr>
        <w:ind w:firstLine="576"/>
        <w:jc w:val="both"/>
        <w:rPr>
          <w:lang w:val="cs-CZ"/>
        </w:rPr>
      </w:pPr>
      <w:r w:rsidRPr="009911B8">
        <w:rPr>
          <w:lang w:val="cs-CZ"/>
        </w:rPr>
        <w:t>Vnější vodovodní rozvod na pozemku investora bude ukládán do otevřeného výkopu, paženého pažením příložným. Přebytečná zemina bude odvezena na skládku. Před uvedením do provozu bude provedena tlaková zkouška dle ČSN 75 5911.</w:t>
      </w:r>
    </w:p>
    <w:p w14:paraId="479F7AC1" w14:textId="723C1598" w:rsidR="004817C2" w:rsidRPr="009911B8" w:rsidRDefault="004817C2" w:rsidP="00C44497">
      <w:pPr>
        <w:pStyle w:val="Nadpis2"/>
        <w:jc w:val="both"/>
        <w:rPr>
          <w:rFonts w:asciiTheme="minorHAnsi" w:hAnsiTheme="minorHAnsi"/>
          <w:lang w:val="cs-CZ"/>
        </w:rPr>
      </w:pPr>
      <w:r w:rsidRPr="009911B8">
        <w:rPr>
          <w:rFonts w:asciiTheme="minorHAnsi" w:hAnsiTheme="minorHAnsi"/>
          <w:lang w:val="cs-CZ"/>
        </w:rPr>
        <w:t>Rozvody vody v RD</w:t>
      </w:r>
    </w:p>
    <w:p w14:paraId="0DE959E0" w14:textId="06154CDA" w:rsidR="006C1B04" w:rsidRPr="009911B8" w:rsidRDefault="006C1B04" w:rsidP="00C44497">
      <w:pPr>
        <w:spacing w:after="40" w:line="240" w:lineRule="auto"/>
        <w:jc w:val="both"/>
        <w:rPr>
          <w:b/>
          <w:bCs/>
          <w:lang w:val="cs-CZ"/>
        </w:rPr>
      </w:pPr>
    </w:p>
    <w:p w14:paraId="75823028" w14:textId="390A1153" w:rsidR="004817C2" w:rsidRPr="009911B8" w:rsidRDefault="004817C2" w:rsidP="009911B8">
      <w:pPr>
        <w:ind w:firstLine="576"/>
        <w:jc w:val="both"/>
        <w:rPr>
          <w:lang w:val="cs-CZ"/>
        </w:rPr>
      </w:pPr>
      <w:r w:rsidRPr="009911B8">
        <w:rPr>
          <w:lang w:val="cs-CZ"/>
        </w:rPr>
        <w:t>Hlavní uzávěr vody s</w:t>
      </w:r>
      <w:r w:rsidR="009911B8" w:rsidRPr="009911B8">
        <w:rPr>
          <w:lang w:val="cs-CZ"/>
        </w:rPr>
        <w:t> podružným vodoměrem bude umístěn v nově navrhované laboratoři</w:t>
      </w:r>
      <w:r w:rsidRPr="009911B8">
        <w:rPr>
          <w:lang w:val="cs-CZ"/>
        </w:rPr>
        <w:t xml:space="preserve"> </w:t>
      </w:r>
      <w:r w:rsidR="009911B8" w:rsidRPr="009911B8">
        <w:rPr>
          <w:lang w:val="cs-CZ"/>
        </w:rPr>
        <w:t xml:space="preserve">v podlaze k tomuto účelu vytvořené šachtě. Osazení podružného vodoměru bude dle typizované vodoměrné sestavy. </w:t>
      </w:r>
      <w:r w:rsidRPr="009911B8">
        <w:rPr>
          <w:lang w:val="cs-CZ"/>
        </w:rPr>
        <w:t>Odtud bude přiveden k jednotlivým zařizovacím předmětům. Rozvody vnitřního vodovodu budou provedeny z PPR potrubí. Rozvody studené vody budou z potrubí PPR PN16, rozvody teplé vody a rozvody cirkulace budou provedeny z PPR PN 20. Potrubní rozvody vedené ve zdivu, na zdivu či pod podlahou budou chráněny návlekovou izolace na bázi pěnového polyetylénu (Tubolit popř.Mirelon). Dimenze a trasy potrubí jsou patrné z výkresové části projektové dokumentace.</w:t>
      </w:r>
    </w:p>
    <w:p w14:paraId="1E7E60A6" w14:textId="3544325D" w:rsidR="004817C2" w:rsidRPr="009911B8" w:rsidRDefault="004817C2" w:rsidP="00C44497">
      <w:pPr>
        <w:ind w:firstLine="576"/>
        <w:jc w:val="both"/>
        <w:rPr>
          <w:lang w:val="cs-CZ"/>
        </w:rPr>
      </w:pPr>
      <w:r w:rsidRPr="009911B8">
        <w:rPr>
          <w:lang w:val="cs-CZ"/>
        </w:rPr>
        <w:t xml:space="preserve">V </w:t>
      </w:r>
      <w:r w:rsidR="009911B8" w:rsidRPr="009911B8">
        <w:rPr>
          <w:lang w:val="cs-CZ"/>
        </w:rPr>
        <w:t>objektu</w:t>
      </w:r>
      <w:r w:rsidRPr="009911B8">
        <w:rPr>
          <w:lang w:val="cs-CZ"/>
        </w:rPr>
        <w:t xml:space="preserve"> je navrhován jako zdroj</w:t>
      </w:r>
      <w:r w:rsidR="009911B8" w:rsidRPr="009911B8">
        <w:rPr>
          <w:lang w:val="cs-CZ"/>
        </w:rPr>
        <w:t xml:space="preserve">e vody průtokový ohřívač </w:t>
      </w:r>
      <w:r w:rsidRPr="009911B8">
        <w:rPr>
          <w:lang w:val="cs-CZ"/>
        </w:rPr>
        <w:t xml:space="preserve"> </w:t>
      </w:r>
      <w:r w:rsidR="009911B8" w:rsidRPr="009911B8">
        <w:rPr>
          <w:lang w:val="cs-CZ"/>
        </w:rPr>
        <w:t xml:space="preserve">vody se zásobníkem </w:t>
      </w:r>
      <w:r w:rsidRPr="009911B8">
        <w:rPr>
          <w:lang w:val="cs-CZ"/>
        </w:rPr>
        <w:t xml:space="preserve">TUV </w:t>
      </w:r>
      <w:r w:rsidR="009911B8" w:rsidRPr="009911B8">
        <w:rPr>
          <w:lang w:val="cs-CZ"/>
        </w:rPr>
        <w:t>na 15 litrů</w:t>
      </w:r>
      <w:r w:rsidR="00B0445D">
        <w:rPr>
          <w:lang w:val="cs-CZ"/>
        </w:rPr>
        <w:t>,</w:t>
      </w:r>
      <w:r w:rsidR="009911B8" w:rsidRPr="009911B8">
        <w:rPr>
          <w:lang w:val="cs-CZ"/>
        </w:rPr>
        <w:t xml:space="preserve"> který bude zásobovat 2x umyvadlo 1x dřez a 1x výlevku TU vodou. Dále zde bude osazen průtokový ohřívač bez zásobníku který bude napojen pouze na nerezový dřez v laboratoři.</w:t>
      </w:r>
    </w:p>
    <w:p w14:paraId="714E8C5B" w14:textId="65B085DB" w:rsidR="004817C2" w:rsidRPr="009911B8" w:rsidRDefault="009911B8" w:rsidP="00C44497">
      <w:pPr>
        <w:ind w:firstLine="576"/>
        <w:jc w:val="both"/>
        <w:rPr>
          <w:lang w:val="cs-CZ"/>
        </w:rPr>
      </w:pPr>
      <w:r w:rsidRPr="009911B8">
        <w:rPr>
          <w:lang w:val="cs-CZ"/>
        </w:rPr>
        <w:t xml:space="preserve">V místnosti laboratoře bude osazena soustava pro demineralizování studené vody se zásobníkem demineralizované vody na 20 l </w:t>
      </w:r>
      <w:r w:rsidR="00B0445D">
        <w:rPr>
          <w:lang w:val="cs-CZ"/>
        </w:rPr>
        <w:t xml:space="preserve">a </w:t>
      </w:r>
      <w:r w:rsidRPr="009911B8">
        <w:rPr>
          <w:lang w:val="cs-CZ"/>
        </w:rPr>
        <w:t>následně soustava pro ochlazování vody dle požadavků investora. Tato voda bude dále rozvedena potrubím z PPR PN16 dle požadavků investora k jednotlivým odběrným místům.</w:t>
      </w:r>
    </w:p>
    <w:p w14:paraId="6D6B66E8" w14:textId="77777777" w:rsidR="004817C2" w:rsidRPr="009911B8" w:rsidRDefault="004817C2" w:rsidP="00C44497">
      <w:pPr>
        <w:ind w:firstLine="576"/>
        <w:jc w:val="both"/>
        <w:rPr>
          <w:lang w:val="cs-CZ"/>
        </w:rPr>
      </w:pPr>
      <w:r w:rsidRPr="009911B8">
        <w:rPr>
          <w:lang w:val="cs-CZ"/>
        </w:rPr>
        <w:t>Montáž plastového potrubí bude v souladu s montážním předpisem výrobce. Potrubí bude spojováno polyfúzním svařováním. Před montáží bude provedena kontrola dodaného materiálu, všechny prvky potrubí budou zkontrolovány. Minimální teplota prostředí pro montáž bude +5 °C, pro ohýbání +15 °C. Montáž smí provádět pracovníci vlastnící svářečský průkaz Z-U7 nebo certifikát a zaškolení polyfúzní svařování trubek a tvarovek.</w:t>
      </w:r>
    </w:p>
    <w:p w14:paraId="4C57C931" w14:textId="77777777" w:rsidR="004817C2" w:rsidRPr="009911B8" w:rsidRDefault="004817C2" w:rsidP="00C44497">
      <w:pPr>
        <w:ind w:firstLine="576"/>
        <w:jc w:val="both"/>
        <w:rPr>
          <w:lang w:val="cs-CZ"/>
        </w:rPr>
      </w:pPr>
      <w:r w:rsidRPr="009911B8">
        <w:rPr>
          <w:lang w:val="cs-CZ"/>
        </w:rPr>
        <w:t xml:space="preserve">Po dokončení montáže a optické kontroly trubních rozvodů bude proveden proplach, dezinfekce, odkalení a následně tlaková zkouška potrubí vodou dle ČSN 73 6611. A základní rozbor pitné vody. </w:t>
      </w:r>
    </w:p>
    <w:p w14:paraId="5ECE40D4" w14:textId="663A3A27" w:rsidR="004817C2" w:rsidRDefault="004817C2" w:rsidP="00C44497">
      <w:pPr>
        <w:ind w:firstLine="576"/>
        <w:jc w:val="both"/>
        <w:rPr>
          <w:lang w:val="cs-CZ"/>
        </w:rPr>
      </w:pPr>
      <w:r w:rsidRPr="009911B8">
        <w:rPr>
          <w:lang w:val="cs-CZ"/>
        </w:rPr>
        <w:t>Zařizovací předměty jsou osazeny dle požadavku stavaře a investora v závislosti na příslušné hygienické normě a předpisu.</w:t>
      </w:r>
    </w:p>
    <w:p w14:paraId="62D5E7AC" w14:textId="2BB99822" w:rsidR="009911B8" w:rsidRDefault="009911B8" w:rsidP="00C44497">
      <w:pPr>
        <w:ind w:firstLine="576"/>
        <w:jc w:val="both"/>
        <w:rPr>
          <w:lang w:val="cs-CZ"/>
        </w:rPr>
      </w:pPr>
    </w:p>
    <w:p w14:paraId="0A0E21BA" w14:textId="77777777" w:rsidR="009911B8" w:rsidRPr="009911B8" w:rsidRDefault="009911B8" w:rsidP="00C44497">
      <w:pPr>
        <w:ind w:firstLine="576"/>
        <w:jc w:val="both"/>
        <w:rPr>
          <w:lang w:val="cs-CZ"/>
        </w:rPr>
      </w:pPr>
    </w:p>
    <w:p w14:paraId="6C1B259F" w14:textId="5440D4E0" w:rsidR="004817C2" w:rsidRPr="009911B8" w:rsidRDefault="004817C2" w:rsidP="00C44497">
      <w:pPr>
        <w:pStyle w:val="Nadpis2"/>
        <w:jc w:val="both"/>
        <w:rPr>
          <w:rFonts w:asciiTheme="minorHAnsi" w:hAnsiTheme="minorHAnsi"/>
          <w:lang w:val="cs-CZ"/>
        </w:rPr>
      </w:pPr>
      <w:r w:rsidRPr="009911B8">
        <w:rPr>
          <w:rFonts w:asciiTheme="minorHAnsi" w:hAnsiTheme="minorHAnsi"/>
          <w:lang w:val="cs-CZ"/>
        </w:rPr>
        <w:lastRenderedPageBreak/>
        <w:t>Splašková kanalizace</w:t>
      </w:r>
    </w:p>
    <w:p w14:paraId="61DFCC17" w14:textId="48055E1D" w:rsidR="004817C2" w:rsidRPr="009911B8" w:rsidRDefault="004817C2" w:rsidP="00C44497">
      <w:pPr>
        <w:ind w:firstLine="576"/>
        <w:jc w:val="both"/>
        <w:rPr>
          <w:lang w:val="cs-CZ"/>
        </w:rPr>
      </w:pPr>
      <w:r w:rsidRPr="009911B8">
        <w:rPr>
          <w:lang w:val="cs-CZ"/>
        </w:rPr>
        <w:t xml:space="preserve">Projekt splaškové kanalizace zahrnuje. Nové rozvody splaškové kanalizace a nové napojení na </w:t>
      </w:r>
      <w:r w:rsidR="009911B8" w:rsidRPr="009911B8">
        <w:rPr>
          <w:lang w:val="cs-CZ"/>
        </w:rPr>
        <w:t>stávající kanalizační potrubí jdoucí pod plánovanou výstavbou (dle podkladů dodaných investorem stavby)</w:t>
      </w:r>
      <w:r w:rsidRPr="009911B8">
        <w:rPr>
          <w:lang w:val="cs-CZ"/>
        </w:rPr>
        <w:t xml:space="preserve">. </w:t>
      </w:r>
      <w:r w:rsidR="009911B8" w:rsidRPr="009911B8">
        <w:rPr>
          <w:lang w:val="cs-CZ"/>
        </w:rPr>
        <w:t xml:space="preserve">Napojení bude za pomoci typizovaných tvarovek sloužící k napojení plastových trubek na litinové potrubí. </w:t>
      </w:r>
      <w:r w:rsidRPr="009911B8">
        <w:rPr>
          <w:lang w:val="cs-CZ"/>
        </w:rPr>
        <w:t>Nová část vnitřní splaškové kanalizace vychází z dispozice zařizovacích předmětů dle podkladů</w:t>
      </w:r>
      <w:r w:rsidR="004E5769" w:rsidRPr="009911B8">
        <w:rPr>
          <w:lang w:val="cs-CZ"/>
        </w:rPr>
        <w:t>.</w:t>
      </w:r>
      <w:r w:rsidRPr="009911B8">
        <w:rPr>
          <w:lang w:val="cs-CZ"/>
        </w:rPr>
        <w:t xml:space="preserve">  </w:t>
      </w:r>
    </w:p>
    <w:p w14:paraId="25276EF9" w14:textId="2AE302A8" w:rsidR="004817C2" w:rsidRPr="009911B8" w:rsidRDefault="004817C2" w:rsidP="00C44497">
      <w:pPr>
        <w:ind w:firstLine="576"/>
        <w:jc w:val="both"/>
        <w:rPr>
          <w:lang w:val="cs-CZ"/>
        </w:rPr>
      </w:pPr>
      <w:r w:rsidRPr="009911B8">
        <w:rPr>
          <w:lang w:val="cs-CZ"/>
        </w:rPr>
        <w:t xml:space="preserve">Vnitřní stoupací a připojovací potrubí od jednotlivých zařizovacích předmětů bude realizováno z PVC trub, vnitřní kanalizace vedené v zemi bude provedeno z PVC SN 4. Na jednotlivých stoupacích potrubí budou osazeny revizní tvarovky - čistící kusy v souladu s ČSN 73 6760. Zároveň budu podle požadavků výrobce potrubí osazena dilatační hrdla. Odvětrání stoupacích potrubí bude vyvedeno nad úroveň střešní roviny kde bude ukončena větrací hlavicí. Trubky a trouby budou spojovány dle specifikací výrobce. Svody a připojovací potrubí budou v min přípustných spádech podle ČSN 73 6760 nebo větších. Tresy a dimenze potrubí jsou zakresleny ve výkresové části projektové dokumentace. </w:t>
      </w:r>
    </w:p>
    <w:p w14:paraId="56338A56" w14:textId="24C17536" w:rsidR="004817C2" w:rsidRPr="009911B8" w:rsidRDefault="004817C2" w:rsidP="00C44497">
      <w:pPr>
        <w:ind w:firstLine="576"/>
        <w:jc w:val="both"/>
        <w:rPr>
          <w:lang w:val="cs-CZ"/>
        </w:rPr>
      </w:pPr>
      <w:r w:rsidRPr="009911B8">
        <w:rPr>
          <w:lang w:val="cs-CZ"/>
        </w:rPr>
        <w:t>Úchyty potrubí a jejich rozmístění bude v souladu s požadavky výrobce kanalizačního potrubí. Potrubí bude ke konstrukci kotveno pomocí ocelových objímek s výstelkou. Použití háků, třmenů a objímek vez výstelky je zakázáno.</w:t>
      </w:r>
    </w:p>
    <w:p w14:paraId="74700150" w14:textId="5125A466" w:rsidR="006C1B04" w:rsidRPr="009A0425" w:rsidRDefault="004E5769" w:rsidP="00C44497">
      <w:pPr>
        <w:pStyle w:val="Nadpis2"/>
        <w:jc w:val="both"/>
        <w:rPr>
          <w:rFonts w:asciiTheme="minorHAnsi" w:hAnsiTheme="minorHAnsi"/>
          <w:lang w:val="cs-CZ"/>
        </w:rPr>
      </w:pPr>
      <w:r w:rsidRPr="009A0425">
        <w:rPr>
          <w:rFonts w:asciiTheme="minorHAnsi" w:hAnsiTheme="minorHAnsi"/>
          <w:lang w:val="cs-CZ"/>
        </w:rPr>
        <w:t>Dešťová kanalizace</w:t>
      </w:r>
    </w:p>
    <w:p w14:paraId="06E74DC4" w14:textId="77777777" w:rsidR="00ED03A2" w:rsidRDefault="004E5769" w:rsidP="00C44497">
      <w:pPr>
        <w:ind w:firstLine="576"/>
        <w:jc w:val="both"/>
        <w:rPr>
          <w:lang w:val="cs-CZ"/>
        </w:rPr>
      </w:pPr>
      <w:r w:rsidRPr="009A0425">
        <w:rPr>
          <w:lang w:val="cs-CZ"/>
        </w:rPr>
        <w:t>Dešťové srážky ze střešní roviny budou svedeny za pomoci okapového systému dimenze okapových žlabů do okapových svodů dimenze DN 125. Okapové svody budou zakončeny lapači střešních splavenin v úrovn</w:t>
      </w:r>
      <w:r w:rsidR="009A0425" w:rsidRPr="009A0425">
        <w:rPr>
          <w:lang w:val="cs-CZ"/>
        </w:rPr>
        <w:t>i</w:t>
      </w:r>
      <w:r w:rsidRPr="009A0425">
        <w:rPr>
          <w:lang w:val="cs-CZ"/>
        </w:rPr>
        <w:t xml:space="preserve"> </w:t>
      </w:r>
      <w:r w:rsidR="009A0425" w:rsidRPr="009A0425">
        <w:rPr>
          <w:lang w:val="cs-CZ"/>
        </w:rPr>
        <w:t xml:space="preserve">podlahy 1.np </w:t>
      </w:r>
      <w:r w:rsidRPr="009A0425">
        <w:rPr>
          <w:lang w:val="cs-CZ"/>
        </w:rPr>
        <w:t xml:space="preserve">. Odtud budou svedeny do akumulační nádrže na dešťovou vodu s umístěním vodním čerpadlem pro využití přečištěné vody </w:t>
      </w:r>
      <w:r w:rsidR="009A0425" w:rsidRPr="009A0425">
        <w:rPr>
          <w:lang w:val="cs-CZ"/>
        </w:rPr>
        <w:t>k zálivce navrhovaného skleníku</w:t>
      </w:r>
      <w:r w:rsidRPr="009A0425">
        <w:rPr>
          <w:lang w:val="cs-CZ"/>
        </w:rPr>
        <w:t xml:space="preserve">. </w:t>
      </w:r>
      <w:r w:rsidR="00C44497" w:rsidRPr="009A0425">
        <w:rPr>
          <w:lang w:val="cs-CZ"/>
        </w:rPr>
        <w:t xml:space="preserve">Z akumulační nádrže bude proveden bezpečnostní přepad do </w:t>
      </w:r>
      <w:r w:rsidR="009A0425" w:rsidRPr="009A0425">
        <w:rPr>
          <w:lang w:val="cs-CZ"/>
        </w:rPr>
        <w:t>stávajícího uměle vytvořeného jezírka sloužícího k těmto účelů (jezírko je již vybudovano a není součástí této PD)</w:t>
      </w:r>
    </w:p>
    <w:p w14:paraId="2C20B8D8" w14:textId="0D3780FF" w:rsidR="004E5769" w:rsidRPr="00ED03A2" w:rsidRDefault="00C44497" w:rsidP="00C44497">
      <w:pPr>
        <w:ind w:firstLine="576"/>
        <w:jc w:val="both"/>
        <w:rPr>
          <w:i/>
          <w:u w:val="single"/>
          <w:lang w:val="cs-CZ"/>
        </w:rPr>
      </w:pPr>
      <w:r w:rsidRPr="009A0425">
        <w:rPr>
          <w:lang w:val="cs-CZ"/>
        </w:rPr>
        <w:t xml:space="preserve"> </w:t>
      </w:r>
      <w:r w:rsidR="00ED03A2" w:rsidRPr="00ED03A2">
        <w:rPr>
          <w:i/>
          <w:u w:val="single"/>
          <w:lang w:val="cs-CZ"/>
        </w:rPr>
        <w:t>ODTOKOVÉ POMĚRY:</w:t>
      </w:r>
      <w:r w:rsidR="00ED03A2">
        <w:rPr>
          <w:i/>
          <w:u w:val="single"/>
          <w:lang w:val="cs-CZ"/>
        </w:rPr>
        <w:tab/>
      </w:r>
    </w:p>
    <w:p w14:paraId="48899E78" w14:textId="60E33AC2" w:rsidR="00ED03A2" w:rsidRDefault="00ED03A2" w:rsidP="00ED03A2">
      <w:pPr>
        <w:pStyle w:val="Odstavecseseznamem"/>
        <w:numPr>
          <w:ilvl w:val="0"/>
          <w:numId w:val="16"/>
        </w:numPr>
        <w:jc w:val="both"/>
        <w:rPr>
          <w:lang w:val="cs-CZ"/>
        </w:rPr>
      </w:pPr>
      <w:r>
        <w:rPr>
          <w:lang w:val="cs-CZ"/>
        </w:rPr>
        <w:t>Množství odváděných vod ze střechy navrhovaného skleníku: Qr = 2,75 l/s</w:t>
      </w:r>
    </w:p>
    <w:p w14:paraId="085217DF" w14:textId="7E4D7835" w:rsidR="00ED03A2" w:rsidRPr="00ED03A2" w:rsidRDefault="00ED03A2" w:rsidP="00ED03A2">
      <w:pPr>
        <w:pStyle w:val="Odstavecseseznamem"/>
        <w:numPr>
          <w:ilvl w:val="0"/>
          <w:numId w:val="16"/>
        </w:numPr>
        <w:jc w:val="both"/>
        <w:rPr>
          <w:lang w:val="cs-CZ"/>
        </w:rPr>
      </w:pPr>
      <w:r>
        <w:rPr>
          <w:lang w:val="cs-CZ"/>
        </w:rPr>
        <w:t>Množství odváděných vod z řešených zpevněných ploch: Qr = 2,45 l/s</w:t>
      </w:r>
      <w:bookmarkStart w:id="0" w:name="_GoBack"/>
      <w:bookmarkEnd w:id="0"/>
    </w:p>
    <w:p w14:paraId="64F3FD5B" w14:textId="2CF7E5D5" w:rsidR="00996F77" w:rsidRPr="00E9040B" w:rsidRDefault="00C44497" w:rsidP="00C44497">
      <w:pPr>
        <w:pStyle w:val="Nadpis1"/>
        <w:jc w:val="both"/>
        <w:rPr>
          <w:rFonts w:asciiTheme="minorHAnsi" w:hAnsiTheme="minorHAnsi"/>
          <w:lang w:val="cs-CZ"/>
        </w:rPr>
      </w:pPr>
      <w:r w:rsidRPr="00E9040B">
        <w:rPr>
          <w:rFonts w:asciiTheme="minorHAnsi" w:hAnsiTheme="minorHAnsi"/>
          <w:lang w:val="cs-CZ"/>
        </w:rPr>
        <w:t>Závěr</w:t>
      </w:r>
    </w:p>
    <w:p w14:paraId="579F4FD7" w14:textId="77777777" w:rsidR="00C44497" w:rsidRPr="00E9040B" w:rsidRDefault="00C44497" w:rsidP="00C44497">
      <w:pPr>
        <w:jc w:val="both"/>
        <w:rPr>
          <w:lang w:val="cs-CZ"/>
        </w:rPr>
      </w:pPr>
      <w:r w:rsidRPr="00E9040B">
        <w:rPr>
          <w:lang w:val="cs-CZ"/>
        </w:rPr>
        <w:t xml:space="preserve">Všechny platné předpisy a normy jsou pro stavbu závazné. Při provádění stavebních prací musí být dodržovány předpisy bezpečnosti práce a ochrany zdravý při prací. Práce smí provádět pouze odborná osoba/firma s odpovídající způsobilostí. </w:t>
      </w:r>
    </w:p>
    <w:p w14:paraId="15C6DAC0" w14:textId="77777777" w:rsidR="00C44497" w:rsidRPr="00E9040B" w:rsidRDefault="00C44497" w:rsidP="00C44497">
      <w:pPr>
        <w:jc w:val="both"/>
        <w:rPr>
          <w:lang w:val="cs-CZ"/>
        </w:rPr>
      </w:pPr>
      <w:r w:rsidRPr="00E9040B">
        <w:rPr>
          <w:lang w:val="cs-CZ"/>
        </w:rPr>
        <w:t xml:space="preserve">Při provádění stavebních prací i během provozu stavby je nutno dodržovat všechny závazné články platných ČSN a předpisů BOZ. </w:t>
      </w:r>
    </w:p>
    <w:p w14:paraId="08C2C3F5" w14:textId="77777777" w:rsidR="00C44497" w:rsidRPr="00E9040B" w:rsidRDefault="00C44497" w:rsidP="00C44497">
      <w:pPr>
        <w:jc w:val="both"/>
        <w:rPr>
          <w:rStyle w:val="Odkazjemn"/>
        </w:rPr>
      </w:pPr>
      <w:r w:rsidRPr="00E9040B">
        <w:rPr>
          <w:rStyle w:val="Odkazjemn"/>
        </w:rPr>
        <w:t>JEDNÁ SE ZEJMÉNA O TYTO PŘEDPISY:</w:t>
      </w:r>
    </w:p>
    <w:p w14:paraId="32E43711" w14:textId="77777777" w:rsidR="00C44497" w:rsidRPr="00E9040B" w:rsidRDefault="00C44497" w:rsidP="00C44497">
      <w:pPr>
        <w:jc w:val="both"/>
        <w:rPr>
          <w:lang w:val="cs-CZ"/>
        </w:rPr>
      </w:pPr>
      <w:r w:rsidRPr="00E9040B">
        <w:rPr>
          <w:lang w:val="cs-CZ"/>
        </w:rPr>
        <w:t>Vyhláška č. 324/1990 Českého úřadu bezpečnosti práce</w:t>
      </w:r>
    </w:p>
    <w:p w14:paraId="78214F54" w14:textId="77777777" w:rsidR="00C44497" w:rsidRPr="00E9040B" w:rsidRDefault="00C44497" w:rsidP="00C44497">
      <w:pPr>
        <w:jc w:val="both"/>
        <w:rPr>
          <w:lang w:val="cs-CZ"/>
        </w:rPr>
      </w:pPr>
      <w:r w:rsidRPr="00E9040B">
        <w:rPr>
          <w:lang w:val="cs-CZ"/>
        </w:rPr>
        <w:t>Vyhláška č.48/1982 Českého úřadu bezpečnosti práce</w:t>
      </w:r>
    </w:p>
    <w:p w14:paraId="30ED46A6" w14:textId="77777777" w:rsidR="00C44497" w:rsidRPr="00E9040B" w:rsidRDefault="00C44497" w:rsidP="00C44497">
      <w:pPr>
        <w:jc w:val="both"/>
        <w:rPr>
          <w:lang w:val="cs-CZ"/>
        </w:rPr>
      </w:pPr>
      <w:r w:rsidRPr="00E9040B">
        <w:rPr>
          <w:lang w:val="cs-CZ"/>
        </w:rPr>
        <w:lastRenderedPageBreak/>
        <w:t>Hygienický předpis č. 46 - Směrnice o hygienických požadavcích na pracovní prostředí</w:t>
      </w:r>
    </w:p>
    <w:p w14:paraId="19BC0EF8" w14:textId="77777777" w:rsidR="00C44497" w:rsidRPr="00E9040B" w:rsidRDefault="00C44497" w:rsidP="00C44497">
      <w:pPr>
        <w:jc w:val="both"/>
        <w:rPr>
          <w:lang w:val="cs-CZ"/>
        </w:rPr>
      </w:pPr>
      <w:r w:rsidRPr="00E9040B">
        <w:rPr>
          <w:lang w:val="cs-CZ"/>
        </w:rPr>
        <w:t>Vyhláška 83/1976 ve znění vyhl. 45/1979 a 376/1992 Sb. O obecných technických požadavcích na výstavbu</w:t>
      </w:r>
    </w:p>
    <w:p w14:paraId="1E985140" w14:textId="5E971091" w:rsidR="00C44497" w:rsidRPr="00E9040B" w:rsidRDefault="00C44497" w:rsidP="00C44497">
      <w:pPr>
        <w:jc w:val="both"/>
        <w:rPr>
          <w:lang w:val="cs-CZ"/>
        </w:rPr>
      </w:pPr>
      <w:r w:rsidRPr="00E9040B">
        <w:rPr>
          <w:lang w:val="cs-CZ"/>
        </w:rPr>
        <w:t>ČSN 269030 - Skladování - zásady bezpečné manipulace aj.</w:t>
      </w:r>
      <w:r w:rsidRPr="00E9040B">
        <w:rPr>
          <w:lang w:val="cs-CZ"/>
        </w:rPr>
        <w:tab/>
      </w:r>
    </w:p>
    <w:p w14:paraId="05F67AB3" w14:textId="3F0EBDBC" w:rsidR="00C44497" w:rsidRPr="00E9040B" w:rsidRDefault="00C44497" w:rsidP="00C44497">
      <w:pPr>
        <w:pStyle w:val="Nadpis1"/>
        <w:rPr>
          <w:rFonts w:asciiTheme="minorHAnsi" w:hAnsiTheme="minorHAnsi"/>
          <w:lang w:val="cs-CZ"/>
        </w:rPr>
      </w:pPr>
      <w:r w:rsidRPr="00E9040B">
        <w:rPr>
          <w:rFonts w:asciiTheme="minorHAnsi" w:hAnsiTheme="minorHAnsi"/>
          <w:lang w:val="cs-CZ"/>
        </w:rPr>
        <w:t>Seznam výkresové dokumentace</w:t>
      </w:r>
    </w:p>
    <w:p w14:paraId="6220B158" w14:textId="4924945B" w:rsidR="00CF1E0D" w:rsidRPr="00E9040B" w:rsidRDefault="00B0445D" w:rsidP="00C44497">
      <w:pPr>
        <w:jc w:val="both"/>
        <w:rPr>
          <w:lang w:val="cs-CZ"/>
        </w:rPr>
      </w:pPr>
      <w:r>
        <w:rPr>
          <w:lang w:val="cs-CZ"/>
        </w:rPr>
        <w:t>D.1.03-</w:t>
      </w:r>
      <w:r w:rsidR="00C44497" w:rsidRPr="00E9040B">
        <w:rPr>
          <w:lang w:val="cs-CZ"/>
        </w:rPr>
        <w:t>01 – Technická zpráva</w:t>
      </w:r>
    </w:p>
    <w:p w14:paraId="57BFC846" w14:textId="31715790" w:rsidR="00C44497" w:rsidRDefault="00B0445D" w:rsidP="00C44497">
      <w:pPr>
        <w:jc w:val="both"/>
        <w:rPr>
          <w:lang w:val="cs-CZ"/>
        </w:rPr>
      </w:pPr>
      <w:r>
        <w:rPr>
          <w:lang w:val="cs-CZ"/>
        </w:rPr>
        <w:t>D.1.03-</w:t>
      </w:r>
      <w:r w:rsidR="00E9040B" w:rsidRPr="00E9040B">
        <w:rPr>
          <w:lang w:val="cs-CZ"/>
        </w:rPr>
        <w:t>02</w:t>
      </w:r>
      <w:r w:rsidR="00C44497" w:rsidRPr="00E9040B">
        <w:rPr>
          <w:lang w:val="cs-CZ"/>
        </w:rPr>
        <w:t xml:space="preserve"> – Vodovod – Půdorys 1.np</w:t>
      </w:r>
    </w:p>
    <w:p w14:paraId="6438F991" w14:textId="568D5F4E" w:rsidR="00B0445D" w:rsidRPr="00E9040B" w:rsidRDefault="00B0445D" w:rsidP="00C44497">
      <w:pPr>
        <w:jc w:val="both"/>
        <w:rPr>
          <w:lang w:val="cs-CZ"/>
        </w:rPr>
      </w:pPr>
      <w:r>
        <w:rPr>
          <w:lang w:val="cs-CZ"/>
        </w:rPr>
        <w:t xml:space="preserve">D.1.03-03 – Vodovod - Izometrie </w:t>
      </w:r>
    </w:p>
    <w:p w14:paraId="519BEE99" w14:textId="576DD26F" w:rsidR="00E9040B" w:rsidRPr="00E9040B" w:rsidRDefault="00B0445D" w:rsidP="00C44497">
      <w:pPr>
        <w:jc w:val="both"/>
        <w:rPr>
          <w:lang w:val="cs-CZ"/>
        </w:rPr>
      </w:pPr>
      <w:r>
        <w:rPr>
          <w:lang w:val="cs-CZ"/>
        </w:rPr>
        <w:t>D.1.03-04</w:t>
      </w:r>
      <w:r w:rsidR="00C44497" w:rsidRPr="00E9040B">
        <w:rPr>
          <w:lang w:val="cs-CZ"/>
        </w:rPr>
        <w:t xml:space="preserve"> – </w:t>
      </w:r>
      <w:r w:rsidR="00E9040B" w:rsidRPr="00E9040B">
        <w:rPr>
          <w:lang w:val="cs-CZ"/>
        </w:rPr>
        <w:t>Kanalizace</w:t>
      </w:r>
      <w:r w:rsidR="00C44497" w:rsidRPr="00E9040B">
        <w:rPr>
          <w:lang w:val="cs-CZ"/>
        </w:rPr>
        <w:t xml:space="preserve"> – Půdorys </w:t>
      </w:r>
      <w:r w:rsidR="00E9040B" w:rsidRPr="00E9040B">
        <w:rPr>
          <w:lang w:val="cs-CZ"/>
        </w:rPr>
        <w:t>základů</w:t>
      </w:r>
    </w:p>
    <w:p w14:paraId="1B986E06" w14:textId="39333657" w:rsidR="00C44497" w:rsidRDefault="00B0445D" w:rsidP="00C44497">
      <w:pPr>
        <w:jc w:val="both"/>
        <w:rPr>
          <w:lang w:val="cs-CZ"/>
        </w:rPr>
      </w:pPr>
      <w:r>
        <w:rPr>
          <w:lang w:val="cs-CZ"/>
        </w:rPr>
        <w:t>D.1.03-05</w:t>
      </w:r>
      <w:r w:rsidR="00C44497" w:rsidRPr="00E9040B">
        <w:rPr>
          <w:lang w:val="cs-CZ"/>
        </w:rPr>
        <w:t xml:space="preserve"> – Kanalizace – Půdorys 1.np</w:t>
      </w:r>
    </w:p>
    <w:p w14:paraId="7CB88C15" w14:textId="448C12DD" w:rsidR="00B0445D" w:rsidRDefault="00B0445D" w:rsidP="00C44497">
      <w:pPr>
        <w:jc w:val="both"/>
        <w:rPr>
          <w:lang w:val="cs-CZ"/>
        </w:rPr>
      </w:pPr>
      <w:r>
        <w:rPr>
          <w:lang w:val="cs-CZ"/>
        </w:rPr>
        <w:t>D.1.03-06 – Kanalizace – Rozvinuté řezy</w:t>
      </w:r>
    </w:p>
    <w:p w14:paraId="4CBC7EA4" w14:textId="37EE1A6D" w:rsidR="00B0445D" w:rsidRDefault="00B0445D" w:rsidP="00C44497">
      <w:pPr>
        <w:jc w:val="both"/>
        <w:rPr>
          <w:lang w:val="cs-CZ"/>
        </w:rPr>
      </w:pPr>
      <w:r>
        <w:rPr>
          <w:lang w:val="cs-CZ"/>
        </w:rPr>
        <w:t>D.1.03-07 – Detail – Vodoměrná sestava</w:t>
      </w:r>
    </w:p>
    <w:p w14:paraId="44789200" w14:textId="3C7E66E8" w:rsidR="00B0445D" w:rsidRDefault="00B0445D" w:rsidP="00C44497">
      <w:pPr>
        <w:jc w:val="both"/>
        <w:rPr>
          <w:lang w:val="cs-CZ"/>
        </w:rPr>
      </w:pPr>
      <w:r>
        <w:rPr>
          <w:lang w:val="cs-CZ"/>
        </w:rPr>
        <w:t>D.1.03-08 – Detail – Revizní šachta</w:t>
      </w:r>
    </w:p>
    <w:p w14:paraId="583EB436" w14:textId="302479A3" w:rsidR="00B0445D" w:rsidRDefault="00B0445D" w:rsidP="00C44497">
      <w:pPr>
        <w:jc w:val="both"/>
        <w:rPr>
          <w:lang w:val="cs-CZ"/>
        </w:rPr>
      </w:pPr>
      <w:r>
        <w:rPr>
          <w:lang w:val="cs-CZ"/>
        </w:rPr>
        <w:t>D.1.03-09 – Detail – Dešťová jímka</w:t>
      </w:r>
    </w:p>
    <w:p w14:paraId="025B2FC5" w14:textId="22B2252E" w:rsidR="00B0445D" w:rsidRPr="00E9040B" w:rsidRDefault="00B0445D" w:rsidP="00C44497">
      <w:pPr>
        <w:jc w:val="both"/>
        <w:rPr>
          <w:lang w:val="cs-CZ"/>
        </w:rPr>
      </w:pPr>
      <w:r>
        <w:rPr>
          <w:lang w:val="cs-CZ"/>
        </w:rPr>
        <w:t>D.1.03-10 – Detail – Vzorové příčné řezy</w:t>
      </w:r>
    </w:p>
    <w:p w14:paraId="31063A4E" w14:textId="77777777" w:rsidR="00C44497" w:rsidRPr="00C44497" w:rsidRDefault="00C44497" w:rsidP="00C44497">
      <w:pPr>
        <w:jc w:val="both"/>
        <w:rPr>
          <w:lang w:val="cs-CZ"/>
        </w:rPr>
      </w:pPr>
    </w:p>
    <w:sectPr w:rsidR="00C44497" w:rsidRPr="00C44497">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658C8" w14:textId="77777777" w:rsidR="009F41A6" w:rsidRDefault="009F41A6" w:rsidP="0073217F">
      <w:pPr>
        <w:spacing w:after="0" w:line="240" w:lineRule="auto"/>
      </w:pPr>
      <w:r>
        <w:separator/>
      </w:r>
    </w:p>
  </w:endnote>
  <w:endnote w:type="continuationSeparator" w:id="0">
    <w:p w14:paraId="6D596D95" w14:textId="77777777" w:rsidR="009F41A6" w:rsidRDefault="009F41A6" w:rsidP="00732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1849677"/>
      <w:docPartObj>
        <w:docPartGallery w:val="Page Numbers (Bottom of Page)"/>
        <w:docPartUnique/>
      </w:docPartObj>
    </w:sdtPr>
    <w:sdtEndPr>
      <w:rPr>
        <w:color w:val="7F7F7F" w:themeColor="background1" w:themeShade="7F"/>
        <w:spacing w:val="60"/>
        <w:lang w:val="cs-CZ"/>
      </w:rPr>
    </w:sdtEndPr>
    <w:sdtContent>
      <w:p w14:paraId="710009F9" w14:textId="7B407E6C" w:rsidR="0073217F" w:rsidRDefault="0073217F">
        <w:pPr>
          <w:pStyle w:val="Zpat"/>
          <w:pBdr>
            <w:top w:val="single" w:sz="4" w:space="1" w:color="D9D9D9" w:themeColor="background1" w:themeShade="D9"/>
          </w:pBdr>
          <w:jc w:val="right"/>
        </w:pPr>
        <w:r>
          <w:fldChar w:fldCharType="begin"/>
        </w:r>
        <w:r>
          <w:instrText>PAGE   \* MERGEFORMAT</w:instrText>
        </w:r>
        <w:r>
          <w:fldChar w:fldCharType="separate"/>
        </w:r>
        <w:r w:rsidR="00ED03A2" w:rsidRPr="00ED03A2">
          <w:rPr>
            <w:noProof/>
            <w:lang w:val="cs-CZ"/>
          </w:rPr>
          <w:t>3</w:t>
        </w:r>
        <w:r>
          <w:fldChar w:fldCharType="end"/>
        </w:r>
        <w:r>
          <w:rPr>
            <w:lang w:val="cs-CZ"/>
          </w:rPr>
          <w:t xml:space="preserve"> | </w:t>
        </w:r>
        <w:r>
          <w:rPr>
            <w:color w:val="7F7F7F" w:themeColor="background1" w:themeShade="7F"/>
            <w:spacing w:val="60"/>
            <w:lang w:val="cs-CZ"/>
          </w:rPr>
          <w:t>Stránka</w:t>
        </w:r>
      </w:p>
    </w:sdtContent>
  </w:sdt>
  <w:p w14:paraId="1C42C7B0" w14:textId="77777777" w:rsidR="0073217F" w:rsidRDefault="0073217F">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87AA4" w14:textId="77777777" w:rsidR="009F41A6" w:rsidRDefault="009F41A6" w:rsidP="0073217F">
      <w:pPr>
        <w:spacing w:after="0" w:line="240" w:lineRule="auto"/>
      </w:pPr>
      <w:r>
        <w:separator/>
      </w:r>
    </w:p>
  </w:footnote>
  <w:footnote w:type="continuationSeparator" w:id="0">
    <w:p w14:paraId="380D2296" w14:textId="77777777" w:rsidR="009F41A6" w:rsidRDefault="009F41A6" w:rsidP="00732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0A9C1" w14:textId="12D6712A" w:rsidR="0073217F" w:rsidRDefault="009F41A6">
    <w:pPr>
      <w:pStyle w:val="Zhlav"/>
      <w:rPr>
        <w:sz w:val="24"/>
        <w:szCs w:val="24"/>
      </w:rPr>
    </w:pPr>
    <w:sdt>
      <w:sdtPr>
        <w:rPr>
          <w:rFonts w:eastAsiaTheme="majorEastAsia" w:cstheme="minorHAnsi"/>
          <w:sz w:val="18"/>
          <w:szCs w:val="24"/>
          <w:lang w:val="cs-CZ"/>
        </w:rPr>
        <w:alias w:val="Název"/>
        <w:id w:val="78404852"/>
        <w:placeholder>
          <w:docPart w:val="27D2BEFBC18149F0862CBD9B676CF8E7"/>
        </w:placeholder>
        <w:dataBinding w:prefixMappings="xmlns:ns0='http://schemas.openxmlformats.org/package/2006/metadata/core-properties' xmlns:ns1='http://purl.org/dc/elements/1.1/'" w:xpath="/ns0:coreProperties[1]/ns1:title[1]" w:storeItemID="{6C3C8BC8-F283-45AE-878A-BAB7291924A1}"/>
        <w:text/>
      </w:sdtPr>
      <w:sdtEndPr/>
      <w:sdtContent>
        <w:r w:rsidR="0073217F" w:rsidRPr="0073217F">
          <w:rPr>
            <w:rFonts w:eastAsiaTheme="majorEastAsia" w:cstheme="minorHAnsi"/>
            <w:sz w:val="18"/>
            <w:szCs w:val="24"/>
            <w:lang w:val="cs-CZ"/>
          </w:rPr>
          <w:t>01 – Technická zpráva</w:t>
        </w:r>
      </w:sdtContent>
    </w:sdt>
    <w:r w:rsidR="0073217F" w:rsidRPr="0073217F">
      <w:rPr>
        <w:rFonts w:eastAsiaTheme="majorEastAsia" w:cstheme="minorHAnsi"/>
        <w:sz w:val="18"/>
        <w:szCs w:val="24"/>
      </w:rPr>
      <w:ptab w:relativeTo="margin" w:alignment="right" w:leader="none"/>
    </w:r>
  </w:p>
  <w:p w14:paraId="2F119CD5" w14:textId="77777777" w:rsidR="0073217F" w:rsidRDefault="0073217F">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0EBA3C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15:restartNumberingAfterBreak="0">
    <w:nsid w:val="411C1145"/>
    <w:multiLevelType w:val="hybridMultilevel"/>
    <w:tmpl w:val="BAB2AE4E"/>
    <w:lvl w:ilvl="0" w:tplc="8064E4F8">
      <w:start w:val="1"/>
      <w:numFmt w:val="lowerLetter"/>
      <w:lvlText w:val="%1."/>
      <w:lvlJc w:val="left"/>
      <w:pPr>
        <w:ind w:left="360" w:hanging="360"/>
      </w:pPr>
      <w:rPr>
        <w:rFonts w:asciiTheme="minorHAnsi" w:eastAsiaTheme="minorEastAsia" w:hAnsiTheme="minorHAnsi" w:cstheme="minorBidi"/>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4DFF72DB"/>
    <w:multiLevelType w:val="hybridMultilevel"/>
    <w:tmpl w:val="E148129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3850087"/>
    <w:multiLevelType w:val="hybridMultilevel"/>
    <w:tmpl w:val="E41A6E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7C4017"/>
    <w:multiLevelType w:val="hybridMultilevel"/>
    <w:tmpl w:val="C4A80E06"/>
    <w:lvl w:ilvl="0" w:tplc="1E0275D4">
      <w:numFmt w:val="bullet"/>
      <w:lvlText w:val="-"/>
      <w:lvlJc w:val="left"/>
      <w:pPr>
        <w:ind w:left="936" w:hanging="360"/>
      </w:pPr>
      <w:rPr>
        <w:rFonts w:ascii="Courier New" w:eastAsiaTheme="minorEastAsia" w:hAnsi="Courier New" w:cs="Courier New" w:hint="default"/>
      </w:rPr>
    </w:lvl>
    <w:lvl w:ilvl="1" w:tplc="04050003" w:tentative="1">
      <w:start w:val="1"/>
      <w:numFmt w:val="bullet"/>
      <w:lvlText w:val="o"/>
      <w:lvlJc w:val="left"/>
      <w:pPr>
        <w:ind w:left="1656" w:hanging="360"/>
      </w:pPr>
      <w:rPr>
        <w:rFonts w:ascii="Courier New" w:hAnsi="Courier New" w:cs="Courier New" w:hint="default"/>
      </w:rPr>
    </w:lvl>
    <w:lvl w:ilvl="2" w:tplc="04050005" w:tentative="1">
      <w:start w:val="1"/>
      <w:numFmt w:val="bullet"/>
      <w:lvlText w:val=""/>
      <w:lvlJc w:val="left"/>
      <w:pPr>
        <w:ind w:left="2376" w:hanging="360"/>
      </w:pPr>
      <w:rPr>
        <w:rFonts w:ascii="Wingdings" w:hAnsi="Wingdings" w:hint="default"/>
      </w:rPr>
    </w:lvl>
    <w:lvl w:ilvl="3" w:tplc="04050001" w:tentative="1">
      <w:start w:val="1"/>
      <w:numFmt w:val="bullet"/>
      <w:lvlText w:val=""/>
      <w:lvlJc w:val="left"/>
      <w:pPr>
        <w:ind w:left="3096" w:hanging="360"/>
      </w:pPr>
      <w:rPr>
        <w:rFonts w:ascii="Symbol" w:hAnsi="Symbol" w:hint="default"/>
      </w:rPr>
    </w:lvl>
    <w:lvl w:ilvl="4" w:tplc="04050003" w:tentative="1">
      <w:start w:val="1"/>
      <w:numFmt w:val="bullet"/>
      <w:lvlText w:val="o"/>
      <w:lvlJc w:val="left"/>
      <w:pPr>
        <w:ind w:left="3816" w:hanging="360"/>
      </w:pPr>
      <w:rPr>
        <w:rFonts w:ascii="Courier New" w:hAnsi="Courier New" w:cs="Courier New" w:hint="default"/>
      </w:rPr>
    </w:lvl>
    <w:lvl w:ilvl="5" w:tplc="04050005" w:tentative="1">
      <w:start w:val="1"/>
      <w:numFmt w:val="bullet"/>
      <w:lvlText w:val=""/>
      <w:lvlJc w:val="left"/>
      <w:pPr>
        <w:ind w:left="4536" w:hanging="360"/>
      </w:pPr>
      <w:rPr>
        <w:rFonts w:ascii="Wingdings" w:hAnsi="Wingdings" w:hint="default"/>
      </w:rPr>
    </w:lvl>
    <w:lvl w:ilvl="6" w:tplc="04050001" w:tentative="1">
      <w:start w:val="1"/>
      <w:numFmt w:val="bullet"/>
      <w:lvlText w:val=""/>
      <w:lvlJc w:val="left"/>
      <w:pPr>
        <w:ind w:left="5256" w:hanging="360"/>
      </w:pPr>
      <w:rPr>
        <w:rFonts w:ascii="Symbol" w:hAnsi="Symbol" w:hint="default"/>
      </w:rPr>
    </w:lvl>
    <w:lvl w:ilvl="7" w:tplc="04050003" w:tentative="1">
      <w:start w:val="1"/>
      <w:numFmt w:val="bullet"/>
      <w:lvlText w:val="o"/>
      <w:lvlJc w:val="left"/>
      <w:pPr>
        <w:ind w:left="5976" w:hanging="360"/>
      </w:pPr>
      <w:rPr>
        <w:rFonts w:ascii="Courier New" w:hAnsi="Courier New" w:cs="Courier New" w:hint="default"/>
      </w:rPr>
    </w:lvl>
    <w:lvl w:ilvl="8" w:tplc="04050005" w:tentative="1">
      <w:start w:val="1"/>
      <w:numFmt w:val="bullet"/>
      <w:lvlText w:val=""/>
      <w:lvlJc w:val="left"/>
      <w:pPr>
        <w:ind w:left="6696"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A1B"/>
    <w:rsid w:val="0002739B"/>
    <w:rsid w:val="00186873"/>
    <w:rsid w:val="00264551"/>
    <w:rsid w:val="00276A1B"/>
    <w:rsid w:val="00311BCD"/>
    <w:rsid w:val="0043715A"/>
    <w:rsid w:val="004429FC"/>
    <w:rsid w:val="004817C2"/>
    <w:rsid w:val="00486114"/>
    <w:rsid w:val="004D74CA"/>
    <w:rsid w:val="004E479E"/>
    <w:rsid w:val="004E5769"/>
    <w:rsid w:val="00590C8C"/>
    <w:rsid w:val="005F483E"/>
    <w:rsid w:val="0061269F"/>
    <w:rsid w:val="006C1B04"/>
    <w:rsid w:val="006C68B1"/>
    <w:rsid w:val="007040D5"/>
    <w:rsid w:val="0073217F"/>
    <w:rsid w:val="00777236"/>
    <w:rsid w:val="00956ECE"/>
    <w:rsid w:val="009911B8"/>
    <w:rsid w:val="00996F77"/>
    <w:rsid w:val="009A0425"/>
    <w:rsid w:val="009F41A6"/>
    <w:rsid w:val="00AC1214"/>
    <w:rsid w:val="00B0445D"/>
    <w:rsid w:val="00B33497"/>
    <w:rsid w:val="00B776AA"/>
    <w:rsid w:val="00BA66DA"/>
    <w:rsid w:val="00BB4F0A"/>
    <w:rsid w:val="00C44497"/>
    <w:rsid w:val="00CF1E0D"/>
    <w:rsid w:val="00D37034"/>
    <w:rsid w:val="00D573D0"/>
    <w:rsid w:val="00D70B84"/>
    <w:rsid w:val="00D71BA3"/>
    <w:rsid w:val="00D81D90"/>
    <w:rsid w:val="00DC3E1A"/>
    <w:rsid w:val="00E07821"/>
    <w:rsid w:val="00E9040B"/>
    <w:rsid w:val="00ED03A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4A4BF"/>
  <w15:chartTrackingRefBased/>
  <w15:docId w15:val="{6EDE844E-B613-4F9E-86C7-BBCC3182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0445D"/>
    <w:rPr>
      <w:rFonts w:ascii="Courier New" w:hAnsi="Courier New"/>
      <w:sz w:val="20"/>
    </w:rPr>
  </w:style>
  <w:style w:type="paragraph" w:styleId="Nadpis1">
    <w:name w:val="heading 1"/>
    <w:basedOn w:val="Normln"/>
    <w:next w:val="Normln"/>
    <w:link w:val="Nadpis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dpis2">
    <w:name w:val="heading 2"/>
    <w:basedOn w:val="Normln"/>
    <w:next w:val="Normln"/>
    <w:link w:val="Nadpis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dpis3">
    <w:name w:val="heading 3"/>
    <w:basedOn w:val="Normln"/>
    <w:next w:val="Normln"/>
    <w:link w:val="Nadpis3Char"/>
    <w:uiPriority w:val="9"/>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Nadpis4">
    <w:name w:val="heading 4"/>
    <w:basedOn w:val="Normln"/>
    <w:next w:val="Normln"/>
    <w:link w:val="Nadpis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Nadpis5">
    <w:name w:val="heading 5"/>
    <w:basedOn w:val="Normln"/>
    <w:next w:val="Normln"/>
    <w:link w:val="Nadpis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Nadpis6">
    <w:name w:val="heading 6"/>
    <w:basedOn w:val="Normln"/>
    <w:next w:val="Normln"/>
    <w:link w:val="Nadpis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Nadpis7">
    <w:name w:val="heading 7"/>
    <w:basedOn w:val="Normln"/>
    <w:next w:val="Normln"/>
    <w:link w:val="Nadpis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NzevChar">
    <w:name w:val="Název Char"/>
    <w:basedOn w:val="Standardnpsmoodstavce"/>
    <w:link w:val="Nzev"/>
    <w:uiPriority w:val="10"/>
    <w:rPr>
      <w:rFonts w:asciiTheme="majorHAnsi" w:eastAsiaTheme="majorEastAsia" w:hAnsiTheme="majorHAnsi" w:cstheme="majorBidi"/>
      <w:color w:val="000000" w:themeColor="text1"/>
      <w:sz w:val="56"/>
      <w:szCs w:val="56"/>
    </w:rPr>
  </w:style>
  <w:style w:type="paragraph" w:styleId="Podnadpis">
    <w:name w:val="Subtitle"/>
    <w:basedOn w:val="Normln"/>
    <w:next w:val="Normln"/>
    <w:link w:val="PodnadpisChar"/>
    <w:uiPriority w:val="11"/>
    <w:qFormat/>
    <w:pPr>
      <w:numPr>
        <w:ilvl w:val="1"/>
      </w:numPr>
    </w:pPr>
    <w:rPr>
      <w:color w:val="5A5A5A" w:themeColor="text1" w:themeTint="A5"/>
      <w:spacing w:val="10"/>
    </w:rPr>
  </w:style>
  <w:style w:type="character" w:customStyle="1" w:styleId="PodnadpisChar">
    <w:name w:val="Podnadpis Char"/>
    <w:basedOn w:val="Standardnpsmoodstavce"/>
    <w:link w:val="Podnadpis"/>
    <w:uiPriority w:val="11"/>
    <w:rPr>
      <w:color w:val="5A5A5A" w:themeColor="text1" w:themeTint="A5"/>
      <w:spacing w:val="10"/>
    </w:rPr>
  </w:style>
  <w:style w:type="character" w:customStyle="1" w:styleId="Nadpis1Char">
    <w:name w:val="Nadpis 1 Char"/>
    <w:basedOn w:val="Standardnpsmoodstavce"/>
    <w:link w:val="Nadpis1"/>
    <w:uiPriority w:val="9"/>
    <w:rPr>
      <w:rFonts w:asciiTheme="majorHAnsi" w:eastAsiaTheme="majorEastAsia" w:hAnsiTheme="majorHAnsi" w:cstheme="majorBidi"/>
      <w:b/>
      <w:bCs/>
      <w:smallCaps/>
      <w:color w:val="000000" w:themeColor="text1"/>
      <w:sz w:val="36"/>
      <w:szCs w:val="36"/>
    </w:rPr>
  </w:style>
  <w:style w:type="character" w:customStyle="1" w:styleId="Nadpis2Char">
    <w:name w:val="Nadpis 2 Char"/>
    <w:basedOn w:val="Standardnpsmoodstavce"/>
    <w:link w:val="Nadpis2"/>
    <w:uiPriority w:val="9"/>
    <w:rPr>
      <w:rFonts w:asciiTheme="majorHAnsi" w:eastAsiaTheme="majorEastAsia" w:hAnsiTheme="majorHAnsi" w:cstheme="majorBidi"/>
      <w:b/>
      <w:bCs/>
      <w:smallCaps/>
      <w:color w:val="000000" w:themeColor="text1"/>
      <w:sz w:val="28"/>
      <w:szCs w:val="28"/>
    </w:rPr>
  </w:style>
  <w:style w:type="character" w:customStyle="1" w:styleId="Nadpis3Char">
    <w:name w:val="Nadpis 3 Char"/>
    <w:basedOn w:val="Standardnpsmoodstavce"/>
    <w:link w:val="Nadpis3"/>
    <w:uiPriority w:val="9"/>
    <w:rPr>
      <w:rFonts w:asciiTheme="majorHAnsi" w:eastAsiaTheme="majorEastAsia" w:hAnsiTheme="majorHAnsi" w:cstheme="majorBidi"/>
      <w:b/>
      <w:bCs/>
      <w:color w:val="000000" w:themeColor="text1"/>
    </w:rPr>
  </w:style>
  <w:style w:type="character" w:customStyle="1" w:styleId="Nadpis4Char">
    <w:name w:val="Nadpis 4 Char"/>
    <w:basedOn w:val="Standardnpsmoodstavce"/>
    <w:link w:val="Nadpis4"/>
    <w:uiPriority w:val="9"/>
    <w:semiHidden/>
    <w:rPr>
      <w:rFonts w:asciiTheme="majorHAnsi" w:eastAsiaTheme="majorEastAsia" w:hAnsiTheme="majorHAnsi" w:cstheme="majorBidi"/>
      <w:b/>
      <w:bCs/>
      <w:i/>
      <w:iCs/>
      <w:color w:val="000000" w:themeColor="text1"/>
    </w:rPr>
  </w:style>
  <w:style w:type="character" w:customStyle="1" w:styleId="Nadpis5Char">
    <w:name w:val="Nadpis 5 Char"/>
    <w:basedOn w:val="Standardnpsmoodstavce"/>
    <w:link w:val="Nadpis5"/>
    <w:uiPriority w:val="9"/>
    <w:semiHidden/>
    <w:rPr>
      <w:rFonts w:asciiTheme="majorHAnsi" w:eastAsiaTheme="majorEastAsia" w:hAnsiTheme="majorHAnsi" w:cstheme="majorBidi"/>
      <w:color w:val="252525" w:themeColor="text2" w:themeShade="BF"/>
    </w:rPr>
  </w:style>
  <w:style w:type="character" w:customStyle="1" w:styleId="Nadpis6Char">
    <w:name w:val="Nadpis 6 Char"/>
    <w:basedOn w:val="Standardnpsmoodstavce"/>
    <w:link w:val="Nadpis6"/>
    <w:uiPriority w:val="9"/>
    <w:semiHidden/>
    <w:rPr>
      <w:rFonts w:asciiTheme="majorHAnsi" w:eastAsiaTheme="majorEastAsia" w:hAnsiTheme="majorHAnsi" w:cstheme="majorBidi"/>
      <w:i/>
      <w:iCs/>
      <w:color w:val="252525" w:themeColor="text2" w:themeShade="BF"/>
    </w:rPr>
  </w:style>
  <w:style w:type="character" w:customStyle="1" w:styleId="Nadpis7Char">
    <w:name w:val="Nadpis 7 Char"/>
    <w:basedOn w:val="Standardnpsmoodstavce"/>
    <w:link w:val="Nadpis7"/>
    <w:uiPriority w:val="9"/>
    <w:semiHidden/>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Pr>
      <w:rFonts w:asciiTheme="majorHAnsi" w:eastAsiaTheme="majorEastAsia" w:hAnsiTheme="majorHAnsi" w:cstheme="majorBidi"/>
      <w:i/>
      <w:iCs/>
      <w:color w:val="404040" w:themeColor="text1" w:themeTint="BF"/>
      <w:sz w:val="20"/>
      <w:szCs w:val="20"/>
    </w:rPr>
  </w:style>
  <w:style w:type="character" w:styleId="Zdraznnjemn">
    <w:name w:val="Subtle Emphasis"/>
    <w:basedOn w:val="Standardnpsmoodstavce"/>
    <w:uiPriority w:val="19"/>
    <w:qFormat/>
    <w:rPr>
      <w:i/>
      <w:iCs/>
      <w:color w:val="404040" w:themeColor="text1" w:themeTint="BF"/>
    </w:rPr>
  </w:style>
  <w:style w:type="character" w:styleId="Zdraznn">
    <w:name w:val="Emphasis"/>
    <w:basedOn w:val="Standardnpsmoodstavce"/>
    <w:uiPriority w:val="20"/>
    <w:qFormat/>
    <w:rPr>
      <w:i/>
      <w:iCs/>
      <w:color w:val="auto"/>
    </w:rPr>
  </w:style>
  <w:style w:type="character" w:styleId="Zdraznnintenzivn">
    <w:name w:val="Intense Emphasis"/>
    <w:basedOn w:val="Standardnpsmoodstavce"/>
    <w:uiPriority w:val="21"/>
    <w:qFormat/>
    <w:rPr>
      <w:b/>
      <w:bCs/>
      <w:i/>
      <w:iCs/>
      <w:caps/>
    </w:rPr>
  </w:style>
  <w:style w:type="character" w:styleId="Siln">
    <w:name w:val="Strong"/>
    <w:basedOn w:val="Standardnpsmoodstavce"/>
    <w:uiPriority w:val="22"/>
    <w:qFormat/>
    <w:rPr>
      <w:b/>
      <w:bCs/>
      <w:color w:val="000000" w:themeColor="text1"/>
    </w:rPr>
  </w:style>
  <w:style w:type="paragraph" w:styleId="Citt">
    <w:name w:val="Quote"/>
    <w:basedOn w:val="Normln"/>
    <w:next w:val="Normln"/>
    <w:link w:val="CittChar"/>
    <w:uiPriority w:val="29"/>
    <w:qFormat/>
    <w:pPr>
      <w:spacing w:before="160"/>
      <w:ind w:left="720" w:right="720"/>
    </w:pPr>
    <w:rPr>
      <w:i/>
      <w:iCs/>
      <w:color w:val="000000" w:themeColor="text1"/>
    </w:rPr>
  </w:style>
  <w:style w:type="character" w:customStyle="1" w:styleId="CittChar">
    <w:name w:val="Citát Char"/>
    <w:basedOn w:val="Standardnpsmoodstavce"/>
    <w:link w:val="Citt"/>
    <w:uiPriority w:val="29"/>
    <w:rPr>
      <w:i/>
      <w:iCs/>
      <w:color w:val="000000" w:themeColor="text1"/>
    </w:rPr>
  </w:style>
  <w:style w:type="paragraph" w:styleId="Vrazncitt">
    <w:name w:val="Intense Quote"/>
    <w:basedOn w:val="Normln"/>
    <w:next w:val="Normln"/>
    <w:link w:val="Vrazncitt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VrazncittChar">
    <w:name w:val="Výrazný citát Char"/>
    <w:basedOn w:val="Standardnpsmoodstavce"/>
    <w:link w:val="Vrazncitt"/>
    <w:uiPriority w:val="30"/>
    <w:rPr>
      <w:color w:val="000000" w:themeColor="text1"/>
      <w:shd w:val="clear" w:color="auto" w:fill="F2F2F2" w:themeFill="background1" w:themeFillShade="F2"/>
    </w:rPr>
  </w:style>
  <w:style w:type="character" w:styleId="Odkazjemn">
    <w:name w:val="Subtle Reference"/>
    <w:basedOn w:val="Standardnpsmoodstavce"/>
    <w:uiPriority w:val="31"/>
    <w:qFormat/>
    <w:rPr>
      <w:smallCaps/>
      <w:color w:val="404040" w:themeColor="text1" w:themeTint="BF"/>
      <w:u w:val="single" w:color="7F7F7F" w:themeColor="text1" w:themeTint="80"/>
    </w:rPr>
  </w:style>
  <w:style w:type="character" w:styleId="Odkazintenzivn">
    <w:name w:val="Intense Reference"/>
    <w:basedOn w:val="Standardnpsmoodstavce"/>
    <w:uiPriority w:val="32"/>
    <w:qFormat/>
    <w:rPr>
      <w:b/>
      <w:bCs/>
      <w:smallCaps/>
      <w:u w:val="single"/>
    </w:rPr>
  </w:style>
  <w:style w:type="character" w:styleId="Nzevknihy">
    <w:name w:val="Book Title"/>
    <w:basedOn w:val="Standardnpsmoodstavce"/>
    <w:uiPriority w:val="33"/>
    <w:qFormat/>
    <w:rPr>
      <w:b w:val="0"/>
      <w:bCs w:val="0"/>
      <w:smallCaps/>
      <w:spacing w:val="5"/>
    </w:rPr>
  </w:style>
  <w:style w:type="paragraph" w:styleId="Titulek">
    <w:name w:val="caption"/>
    <w:basedOn w:val="Normln"/>
    <w:next w:val="Normln"/>
    <w:uiPriority w:val="35"/>
    <w:semiHidden/>
    <w:unhideWhenUsed/>
    <w:qFormat/>
    <w:pPr>
      <w:spacing w:after="200" w:line="240" w:lineRule="auto"/>
    </w:pPr>
    <w:rPr>
      <w:i/>
      <w:iCs/>
      <w:color w:val="323232" w:themeColor="text2"/>
      <w:sz w:val="18"/>
      <w:szCs w:val="18"/>
    </w:rPr>
  </w:style>
  <w:style w:type="paragraph" w:styleId="Nadpisobsahu">
    <w:name w:val="TOC Heading"/>
    <w:basedOn w:val="Nadpis1"/>
    <w:next w:val="Normln"/>
    <w:uiPriority w:val="39"/>
    <w:unhideWhenUsed/>
    <w:qFormat/>
    <w:pPr>
      <w:outlineLvl w:val="9"/>
    </w:pPr>
  </w:style>
  <w:style w:type="paragraph" w:styleId="Bezmezer">
    <w:name w:val="No Spacing"/>
    <w:link w:val="BezmezerChar"/>
    <w:uiPriority w:val="1"/>
    <w:qFormat/>
    <w:pPr>
      <w:spacing w:after="0" w:line="240" w:lineRule="auto"/>
    </w:pPr>
  </w:style>
  <w:style w:type="paragraph" w:styleId="Odstavecseseznamem">
    <w:name w:val="List Paragraph"/>
    <w:basedOn w:val="Normln"/>
    <w:uiPriority w:val="34"/>
    <w:qFormat/>
    <w:pPr>
      <w:ind w:left="720"/>
      <w:contextualSpacing/>
    </w:pPr>
  </w:style>
  <w:style w:type="paragraph" w:styleId="Zkladntext">
    <w:name w:val="Body Text"/>
    <w:basedOn w:val="Normln"/>
    <w:link w:val="ZkladntextChar"/>
    <w:uiPriority w:val="99"/>
    <w:semiHidden/>
    <w:unhideWhenUsed/>
    <w:rsid w:val="005F483E"/>
    <w:pPr>
      <w:overflowPunct w:val="0"/>
      <w:autoSpaceDE w:val="0"/>
      <w:autoSpaceDN w:val="0"/>
      <w:adjustRightInd w:val="0"/>
      <w:spacing w:after="120" w:line="240" w:lineRule="auto"/>
      <w:ind w:left="840" w:right="-360"/>
      <w:textAlignment w:val="baseline"/>
    </w:pPr>
    <w:rPr>
      <w:rFonts w:ascii="Times New Roman" w:eastAsia="Times New Roman" w:hAnsi="Times New Roman" w:cs="Times New Roman"/>
      <w:szCs w:val="20"/>
      <w:lang w:val="cs-CZ" w:eastAsia="cs-CZ"/>
    </w:rPr>
  </w:style>
  <w:style w:type="character" w:customStyle="1" w:styleId="ZkladntextChar">
    <w:name w:val="Základní text Char"/>
    <w:basedOn w:val="Standardnpsmoodstavce"/>
    <w:link w:val="Zkladntext"/>
    <w:uiPriority w:val="99"/>
    <w:semiHidden/>
    <w:rsid w:val="005F483E"/>
    <w:rPr>
      <w:rFonts w:ascii="Times New Roman" w:eastAsia="Times New Roman" w:hAnsi="Times New Roman" w:cs="Times New Roman"/>
      <w:sz w:val="20"/>
      <w:szCs w:val="20"/>
      <w:lang w:val="cs-CZ" w:eastAsia="cs-CZ"/>
    </w:rPr>
  </w:style>
  <w:style w:type="paragraph" w:styleId="Obsah1">
    <w:name w:val="toc 1"/>
    <w:basedOn w:val="Normln"/>
    <w:next w:val="Normln"/>
    <w:autoRedefine/>
    <w:uiPriority w:val="39"/>
    <w:unhideWhenUsed/>
    <w:rsid w:val="00D70B84"/>
    <w:pPr>
      <w:spacing w:after="100"/>
    </w:pPr>
  </w:style>
  <w:style w:type="character" w:styleId="Hypertextovodkaz">
    <w:name w:val="Hyperlink"/>
    <w:basedOn w:val="Standardnpsmoodstavce"/>
    <w:uiPriority w:val="99"/>
    <w:unhideWhenUsed/>
    <w:rsid w:val="00D70B84"/>
    <w:rPr>
      <w:color w:val="6B9F25" w:themeColor="hyperlink"/>
      <w:u w:val="single"/>
    </w:rPr>
  </w:style>
  <w:style w:type="character" w:customStyle="1" w:styleId="BezmezerChar">
    <w:name w:val="Bez mezer Char"/>
    <w:basedOn w:val="Standardnpsmoodstavce"/>
    <w:link w:val="Bezmezer"/>
    <w:uiPriority w:val="1"/>
    <w:rsid w:val="00D70B84"/>
  </w:style>
  <w:style w:type="paragraph" w:styleId="Textbubliny">
    <w:name w:val="Balloon Text"/>
    <w:basedOn w:val="Normln"/>
    <w:link w:val="TextbublinyChar"/>
    <w:uiPriority w:val="99"/>
    <w:semiHidden/>
    <w:unhideWhenUsed/>
    <w:rsid w:val="00B3349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3497"/>
    <w:rPr>
      <w:rFonts w:ascii="Segoe UI" w:hAnsi="Segoe UI" w:cs="Segoe UI"/>
      <w:sz w:val="18"/>
      <w:szCs w:val="18"/>
    </w:rPr>
  </w:style>
  <w:style w:type="paragraph" w:customStyle="1" w:styleId="Default">
    <w:name w:val="Default"/>
    <w:rsid w:val="00996F77"/>
    <w:pPr>
      <w:autoSpaceDE w:val="0"/>
      <w:autoSpaceDN w:val="0"/>
      <w:adjustRightInd w:val="0"/>
      <w:spacing w:after="0" w:line="240" w:lineRule="auto"/>
    </w:pPr>
    <w:rPr>
      <w:rFonts w:ascii="Arial" w:hAnsi="Arial" w:cs="Arial"/>
      <w:color w:val="000000"/>
      <w:sz w:val="24"/>
      <w:szCs w:val="24"/>
      <w:lang w:val="cs-CZ"/>
    </w:rPr>
  </w:style>
  <w:style w:type="paragraph" w:styleId="Zhlav">
    <w:name w:val="header"/>
    <w:basedOn w:val="Normln"/>
    <w:link w:val="ZhlavChar"/>
    <w:uiPriority w:val="99"/>
    <w:unhideWhenUsed/>
    <w:rsid w:val="0073217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3217F"/>
  </w:style>
  <w:style w:type="paragraph" w:styleId="Zpat">
    <w:name w:val="footer"/>
    <w:basedOn w:val="Normln"/>
    <w:link w:val="ZpatChar"/>
    <w:uiPriority w:val="99"/>
    <w:unhideWhenUsed/>
    <w:rsid w:val="0073217F"/>
    <w:pPr>
      <w:tabs>
        <w:tab w:val="center" w:pos="4536"/>
        <w:tab w:val="right" w:pos="9072"/>
      </w:tabs>
      <w:spacing w:after="0" w:line="240" w:lineRule="auto"/>
    </w:pPr>
  </w:style>
  <w:style w:type="character" w:customStyle="1" w:styleId="ZpatChar">
    <w:name w:val="Zápatí Char"/>
    <w:basedOn w:val="Standardnpsmoodstavce"/>
    <w:link w:val="Zpat"/>
    <w:uiPriority w:val="99"/>
    <w:rsid w:val="007321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ek\AppData\Roaming\Microsoft\Templates\Sestava%20(pr&#225;zdn&#23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D2BEFBC18149F0862CBD9B676CF8E7"/>
        <w:category>
          <w:name w:val="Obecné"/>
          <w:gallery w:val="placeholder"/>
        </w:category>
        <w:types>
          <w:type w:val="bbPlcHdr"/>
        </w:types>
        <w:behaviors>
          <w:behavior w:val="content"/>
        </w:behaviors>
        <w:guid w:val="{7880D904-7F02-4BAF-8A81-A2ECFFCBF226}"/>
      </w:docPartPr>
      <w:docPartBody>
        <w:p w:rsidR="009F2F71" w:rsidRDefault="00C460A8" w:rsidP="00C460A8">
          <w:pPr>
            <w:pStyle w:val="27D2BEFBC18149F0862CBD9B676CF8E7"/>
          </w:pPr>
          <w:r>
            <w:rPr>
              <w:rFonts w:asciiTheme="majorHAnsi" w:eastAsiaTheme="majorEastAsia" w:hAnsiTheme="majorHAnsi" w:cstheme="majorBidi"/>
              <w:color w:val="5B9BD5" w:themeColor="accent1"/>
              <w:sz w:val="27"/>
              <w:szCs w:val="27"/>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0A8"/>
    <w:rsid w:val="00985F39"/>
    <w:rsid w:val="009F2F71"/>
    <w:rsid w:val="00C460A8"/>
    <w:rsid w:val="00CD64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27D2BEFBC18149F0862CBD9B676CF8E7">
    <w:name w:val="27D2BEFBC18149F0862CBD9B676CF8E7"/>
    <w:rsid w:val="00C460A8"/>
  </w:style>
  <w:style w:type="paragraph" w:customStyle="1" w:styleId="1938CF1786914BA3BFF4EF980527EE65">
    <w:name w:val="1938CF1786914BA3BFF4EF980527EE65"/>
    <w:rsid w:val="00C460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2016-08-16T00:00:00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1DAD4807-1466-488B-ADEB-824347684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Sestava (prázdné)</Template>
  <TotalTime>292</TotalTime>
  <Pages>1</Pages>
  <Words>1044</Words>
  <Characters>6163</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01 – Technická zpráva</vt:lpstr>
    </vt:vector>
  </TitlesOfParts>
  <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 Technická zpráva</dc:title>
  <dc:creator>Václav Myslík</dc:creator>
  <cp:keywords/>
  <cp:lastModifiedBy>Václav Myslík</cp:lastModifiedBy>
  <cp:revision>7</cp:revision>
  <cp:lastPrinted>2016-10-14T04:37:00Z</cp:lastPrinted>
  <dcterms:created xsi:type="dcterms:W3CDTF">2016-08-11T20:07:00Z</dcterms:created>
  <dcterms:modified xsi:type="dcterms:W3CDTF">2016-10-19T05:19:00Z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